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宋体"/>
          <w:b/>
          <w:color w:val="000000"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b/>
          <w:color w:val="000000"/>
          <w:kern w:val="0"/>
          <w:sz w:val="44"/>
          <w:szCs w:val="44"/>
        </w:rPr>
        <w:t>中医药适宜技术推广视频网络培训2022年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44"/>
          <w:szCs w:val="44"/>
          <w:lang w:val="en-US" w:eastAsia="zh-CN"/>
        </w:rPr>
        <w:t>9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44"/>
          <w:szCs w:val="44"/>
        </w:rPr>
        <w:t>月份课程安排</w:t>
      </w:r>
    </w:p>
    <w:p>
      <w:pPr>
        <w:jc w:val="center"/>
        <w:rPr>
          <w:b/>
        </w:rPr>
      </w:pPr>
      <w:r>
        <w:rPr>
          <w:rFonts w:hint="eastAsia" w:ascii="华文中宋" w:hAnsi="华文中宋" w:eastAsia="华文中宋" w:cs="宋体"/>
          <w:b/>
          <w:color w:val="000000"/>
          <w:kern w:val="0"/>
          <w:sz w:val="30"/>
          <w:szCs w:val="30"/>
        </w:rPr>
        <w:t>（每周二下午2:30分开始授课）</w:t>
      </w:r>
    </w:p>
    <w:tbl>
      <w:tblPr>
        <w:tblStyle w:val="5"/>
        <w:tblpPr w:leftFromText="180" w:rightFromText="180" w:vertAnchor="text" w:horzAnchor="margin" w:tblpY="392"/>
        <w:tblW w:w="143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3915"/>
        <w:gridCol w:w="1455"/>
        <w:gridCol w:w="4605"/>
        <w:gridCol w:w="2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25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授课时间</w:t>
            </w:r>
          </w:p>
        </w:tc>
        <w:tc>
          <w:tcPr>
            <w:tcW w:w="3915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授课内容</w:t>
            </w:r>
          </w:p>
        </w:tc>
        <w:tc>
          <w:tcPr>
            <w:tcW w:w="1455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专家姓名</w:t>
            </w:r>
          </w:p>
        </w:tc>
        <w:tc>
          <w:tcPr>
            <w:tcW w:w="4605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职务、职称</w:t>
            </w:r>
          </w:p>
        </w:tc>
        <w:tc>
          <w:tcPr>
            <w:tcW w:w="2955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专家单位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9月6日</w:t>
            </w:r>
          </w:p>
        </w:tc>
        <w:tc>
          <w:tcPr>
            <w:tcW w:w="3915" w:type="dxa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lang w:val="en-US" w:eastAsia="zh-CN" w:bidi="ar-SA"/>
              </w:rPr>
              <w:t>从胆论治儿童紧张状态</w:t>
            </w:r>
          </w:p>
        </w:tc>
        <w:tc>
          <w:tcPr>
            <w:tcW w:w="1455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lang w:val="en-US" w:eastAsia="zh-CN" w:bidi="ar-SA"/>
              </w:rPr>
              <w:t>徐荣谦</w:t>
            </w:r>
          </w:p>
        </w:tc>
        <w:tc>
          <w:tcPr>
            <w:tcW w:w="46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kern w:val="2"/>
                <w:sz w:val="28"/>
                <w:szCs w:val="28"/>
                <w:lang w:val="en-US" w:eastAsia="zh-CN" w:bidi="ar-SA"/>
              </w:rPr>
              <w:t>教授、主任医师</w:t>
            </w:r>
          </w:p>
        </w:tc>
        <w:tc>
          <w:tcPr>
            <w:tcW w:w="295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lang w:val="en-US" w:eastAsia="zh-CN" w:bidi="ar-SA"/>
              </w:rPr>
              <w:t>北京中医药大学东直门医院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9月13日</w:t>
            </w:r>
          </w:p>
        </w:tc>
        <w:tc>
          <w:tcPr>
            <w:tcW w:w="3915" w:type="dxa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lang w:val="en-US" w:eastAsia="zh-CN" w:bidi="ar-SA"/>
              </w:rPr>
              <w:t>贺氏三通技术</w:t>
            </w:r>
          </w:p>
        </w:tc>
        <w:tc>
          <w:tcPr>
            <w:tcW w:w="145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lang w:val="en-US" w:eastAsia="zh-CN" w:bidi="ar-SA"/>
              </w:rPr>
              <w:t>王麟鹏</w:t>
            </w:r>
          </w:p>
        </w:tc>
        <w:tc>
          <w:tcPr>
            <w:tcW w:w="46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仿宋" w:hAnsi="仿宋" w:eastAsia="仿宋" w:cs="仿宋"/>
                <w:color w:val="000000" w:themeColor="text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lang w:val="en-US" w:eastAsia="zh-CN" w:bidi="ar-SA"/>
              </w:rPr>
              <w:t>针灸中心主任、教授、主任医师、博士生导师、国家中医针灸重点学科和重点专科的学科带头人</w:t>
            </w:r>
          </w:p>
        </w:tc>
        <w:tc>
          <w:tcPr>
            <w:tcW w:w="295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lang w:val="en-US" w:eastAsia="zh-CN" w:bidi="ar-SA"/>
              </w:rPr>
              <w:t>首都医科大学附属北京中医医院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9月20日</w:t>
            </w:r>
          </w:p>
        </w:tc>
        <w:tc>
          <w:tcPr>
            <w:tcW w:w="3915" w:type="dxa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病症结合治疗眩晕病</w:t>
            </w:r>
          </w:p>
        </w:tc>
        <w:tc>
          <w:tcPr>
            <w:tcW w:w="1455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高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敏</w:t>
            </w:r>
          </w:p>
        </w:tc>
        <w:tc>
          <w:tcPr>
            <w:tcW w:w="46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主任中医师</w:t>
            </w:r>
          </w:p>
        </w:tc>
        <w:tc>
          <w:tcPr>
            <w:tcW w:w="2955" w:type="dxa"/>
            <w:noWrap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广东省第二中医院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425" w:type="dxa"/>
            <w:vMerge w:val="restar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9月27日</w:t>
            </w:r>
          </w:p>
        </w:tc>
        <w:tc>
          <w:tcPr>
            <w:tcW w:w="3915" w:type="dxa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lang w:val="en-US" w:eastAsia="zh-CN" w:bidi="ar-SA"/>
              </w:rPr>
              <w:t>白癜风“从寒辩治”思考</w:t>
            </w:r>
          </w:p>
        </w:tc>
        <w:tc>
          <w:tcPr>
            <w:tcW w:w="145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lang w:val="en-US" w:eastAsia="zh-CN" w:bidi="ar-SA"/>
              </w:rPr>
              <w:t>成 玉</w:t>
            </w:r>
          </w:p>
        </w:tc>
        <w:tc>
          <w:tcPr>
            <w:tcW w:w="4605" w:type="dxa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lang w:val="en-US" w:eastAsia="zh-CN" w:bidi="ar-SA"/>
              </w:rPr>
              <w:t>教授、博士</w:t>
            </w:r>
          </w:p>
        </w:tc>
        <w:tc>
          <w:tcPr>
            <w:tcW w:w="295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lang w:val="en-US" w:eastAsia="zh-CN" w:bidi="ar-SA"/>
              </w:rPr>
              <w:t>北京中医医院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425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915" w:type="dxa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lang w:val="en-US" w:eastAsia="zh-CN" w:bidi="ar-SA"/>
              </w:rPr>
              <w:t>从血论治银屑病的再思考</w:t>
            </w:r>
          </w:p>
        </w:tc>
        <w:tc>
          <w:tcPr>
            <w:tcW w:w="145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lang w:val="en-US" w:eastAsia="zh-CN" w:bidi="ar-SA"/>
              </w:rPr>
              <w:t>周冬梅</w:t>
            </w:r>
          </w:p>
        </w:tc>
        <w:tc>
          <w:tcPr>
            <w:tcW w:w="4605" w:type="dxa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lang w:val="en-US" w:eastAsia="zh-CN" w:bidi="ar-SA"/>
              </w:rPr>
              <w:t>医学博士、主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lang w:val="en-US" w:eastAsia="zh-CN" w:bidi="ar-SA"/>
              </w:rPr>
              <w:t>任医师、副教授、硕士生导师</w:t>
            </w:r>
          </w:p>
        </w:tc>
        <w:tc>
          <w:tcPr>
            <w:tcW w:w="295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lang w:val="en-US" w:eastAsia="zh-CN" w:bidi="ar-SA"/>
              </w:rPr>
              <w:t>首都医科大学附属北京中医医院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jY5NWRlNGIwMGMxYTE0YTdjMjE2NWQ3MTAwZGU3MWYifQ=="/>
  </w:docVars>
  <w:rsids>
    <w:rsidRoot w:val="34C47305"/>
    <w:rsid w:val="00176E1A"/>
    <w:rsid w:val="002E74CB"/>
    <w:rsid w:val="00306916"/>
    <w:rsid w:val="00411C93"/>
    <w:rsid w:val="005D2C8D"/>
    <w:rsid w:val="006B5C96"/>
    <w:rsid w:val="007A5B3B"/>
    <w:rsid w:val="00895F9F"/>
    <w:rsid w:val="008E0BBB"/>
    <w:rsid w:val="00AB181C"/>
    <w:rsid w:val="00D15874"/>
    <w:rsid w:val="00FB3E96"/>
    <w:rsid w:val="037A03FC"/>
    <w:rsid w:val="03863A4F"/>
    <w:rsid w:val="049E0284"/>
    <w:rsid w:val="04C05129"/>
    <w:rsid w:val="0603264C"/>
    <w:rsid w:val="06832C5F"/>
    <w:rsid w:val="075C3607"/>
    <w:rsid w:val="08665C6A"/>
    <w:rsid w:val="09742749"/>
    <w:rsid w:val="0AE96A3B"/>
    <w:rsid w:val="0BC873F0"/>
    <w:rsid w:val="0F893CDD"/>
    <w:rsid w:val="12352708"/>
    <w:rsid w:val="1319085D"/>
    <w:rsid w:val="13C438C4"/>
    <w:rsid w:val="16EC39BF"/>
    <w:rsid w:val="171E32C0"/>
    <w:rsid w:val="179F6AD9"/>
    <w:rsid w:val="184639F7"/>
    <w:rsid w:val="188E475D"/>
    <w:rsid w:val="19B15033"/>
    <w:rsid w:val="19BA469C"/>
    <w:rsid w:val="1A411ECC"/>
    <w:rsid w:val="1A822C65"/>
    <w:rsid w:val="20255898"/>
    <w:rsid w:val="21AD7357"/>
    <w:rsid w:val="22EA4611"/>
    <w:rsid w:val="230D217E"/>
    <w:rsid w:val="25B91D91"/>
    <w:rsid w:val="27BC39DF"/>
    <w:rsid w:val="28E06C8B"/>
    <w:rsid w:val="29713E8D"/>
    <w:rsid w:val="29C25120"/>
    <w:rsid w:val="2B2A5886"/>
    <w:rsid w:val="2B2F7993"/>
    <w:rsid w:val="2C7C16AF"/>
    <w:rsid w:val="2FF97A59"/>
    <w:rsid w:val="30D30CAF"/>
    <w:rsid w:val="332E100B"/>
    <w:rsid w:val="33725005"/>
    <w:rsid w:val="34C47305"/>
    <w:rsid w:val="397F100E"/>
    <w:rsid w:val="3DE51386"/>
    <w:rsid w:val="3FBE2DBC"/>
    <w:rsid w:val="4051141D"/>
    <w:rsid w:val="44505CF9"/>
    <w:rsid w:val="462571BF"/>
    <w:rsid w:val="46B64DCF"/>
    <w:rsid w:val="46E90ABC"/>
    <w:rsid w:val="49302CB5"/>
    <w:rsid w:val="4B1E64D6"/>
    <w:rsid w:val="4D7B7211"/>
    <w:rsid w:val="4D7B7DDF"/>
    <w:rsid w:val="4F9932F8"/>
    <w:rsid w:val="51400D7C"/>
    <w:rsid w:val="51787182"/>
    <w:rsid w:val="51952554"/>
    <w:rsid w:val="521E6A84"/>
    <w:rsid w:val="55124312"/>
    <w:rsid w:val="58317531"/>
    <w:rsid w:val="5A3A7EE2"/>
    <w:rsid w:val="5BCE6DBB"/>
    <w:rsid w:val="5C0E2B90"/>
    <w:rsid w:val="5C1456EF"/>
    <w:rsid w:val="5CDB2986"/>
    <w:rsid w:val="5D004485"/>
    <w:rsid w:val="5D793F8D"/>
    <w:rsid w:val="5FF5643A"/>
    <w:rsid w:val="61690B5D"/>
    <w:rsid w:val="662B01C6"/>
    <w:rsid w:val="6696600C"/>
    <w:rsid w:val="67574078"/>
    <w:rsid w:val="68094F1F"/>
    <w:rsid w:val="6AE2185D"/>
    <w:rsid w:val="6D873C2C"/>
    <w:rsid w:val="705A1F1F"/>
    <w:rsid w:val="70B0620D"/>
    <w:rsid w:val="75DC54A8"/>
    <w:rsid w:val="785079CB"/>
    <w:rsid w:val="790E6C41"/>
    <w:rsid w:val="79354C40"/>
    <w:rsid w:val="79470EDD"/>
    <w:rsid w:val="799A360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qFormat/>
    <w:uiPriority w:val="0"/>
    <w:rPr>
      <w:color w:val="474747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yperlink"/>
    <w:basedOn w:val="7"/>
    <w:qFormat/>
    <w:uiPriority w:val="0"/>
    <w:rPr>
      <w:color w:val="474747"/>
      <w:u w:val="none"/>
    </w:rPr>
  </w:style>
  <w:style w:type="character" w:customStyle="1" w:styleId="11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show"/>
    <w:basedOn w:val="7"/>
    <w:qFormat/>
    <w:uiPriority w:val="0"/>
  </w:style>
  <w:style w:type="character" w:customStyle="1" w:styleId="14">
    <w:name w:val="show1"/>
    <w:basedOn w:val="7"/>
    <w:qFormat/>
    <w:uiPriority w:val="0"/>
  </w:style>
  <w:style w:type="character" w:customStyle="1" w:styleId="15">
    <w:name w:val="show2"/>
    <w:basedOn w:val="7"/>
    <w:qFormat/>
    <w:uiPriority w:val="0"/>
  </w:style>
  <w:style w:type="character" w:customStyle="1" w:styleId="16">
    <w:name w:val="show3"/>
    <w:basedOn w:val="7"/>
    <w:qFormat/>
    <w:uiPriority w:val="0"/>
  </w:style>
  <w:style w:type="character" w:customStyle="1" w:styleId="17">
    <w:name w:val="show4"/>
    <w:basedOn w:val="7"/>
    <w:qFormat/>
    <w:uiPriority w:val="0"/>
  </w:style>
  <w:style w:type="character" w:customStyle="1" w:styleId="18">
    <w:name w:val="show5"/>
    <w:basedOn w:val="7"/>
    <w:qFormat/>
    <w:uiPriority w:val="0"/>
  </w:style>
  <w:style w:type="character" w:customStyle="1" w:styleId="19">
    <w:name w:val="show6"/>
    <w:basedOn w:val="7"/>
    <w:qFormat/>
    <w:uiPriority w:val="0"/>
  </w:style>
  <w:style w:type="character" w:customStyle="1" w:styleId="20">
    <w:name w:val="on"/>
    <w:basedOn w:val="7"/>
    <w:qFormat/>
    <w:uiPriority w:val="0"/>
    <w:rPr>
      <w:color w:val="FFCCCC"/>
      <w:shd w:val="clear" w:color="auto" w:fill="000000"/>
    </w:rPr>
  </w:style>
  <w:style w:type="paragraph" w:customStyle="1" w:styleId="21">
    <w:name w:val="_Style 2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2">
    <w:name w:val="_Style 2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256</Words>
  <Characters>265</Characters>
  <Lines>1</Lines>
  <Paragraphs>1</Paragraphs>
  <TotalTime>1</TotalTime>
  <ScaleCrop>false</ScaleCrop>
  <LinksUpToDate>false</LinksUpToDate>
  <CharactersWithSpaces>267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2021-02-26T02:06:00Z</dcterms:created>
  <dc:creator>Maggie</dc:creator>
  <cp:lastModifiedBy>Administrator</cp:lastModifiedBy>
  <dcterms:modified xsi:type="dcterms:W3CDTF">2022-08-31T09:29:29Z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F7C63D288F0A44AAB61DE555EDF9E2FA</vt:lpwstr>
  </property>
</Properties>
</file>