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 w:cs="宋体"/>
          <w:b/>
          <w:color w:val="000000"/>
          <w:kern w:val="0"/>
          <w:sz w:val="44"/>
          <w:szCs w:val="44"/>
        </w:rPr>
      </w:pPr>
      <w:r>
        <w:rPr>
          <w:rFonts w:hint="eastAsia" w:ascii="华文中宋" w:hAnsi="华文中宋" w:eastAsia="华文中宋" w:cs="宋体"/>
          <w:b/>
          <w:color w:val="000000"/>
          <w:kern w:val="0"/>
          <w:sz w:val="44"/>
          <w:szCs w:val="44"/>
        </w:rPr>
        <w:t>中医药适宜技术推广视频网络培训202</w:t>
      </w:r>
      <w:r>
        <w:rPr>
          <w:rFonts w:hint="eastAsia" w:ascii="华文中宋" w:hAnsi="华文中宋" w:eastAsia="华文中宋" w:cs="宋体"/>
          <w:b/>
          <w:color w:val="000000"/>
          <w:kern w:val="0"/>
          <w:sz w:val="44"/>
          <w:szCs w:val="44"/>
          <w:lang w:val="en-US" w:eastAsia="zh-CN"/>
        </w:rPr>
        <w:t>3</w:t>
      </w:r>
      <w:r>
        <w:rPr>
          <w:rFonts w:hint="eastAsia" w:ascii="华文中宋" w:hAnsi="华文中宋" w:eastAsia="华文中宋" w:cs="宋体"/>
          <w:b/>
          <w:color w:val="000000"/>
          <w:kern w:val="0"/>
          <w:sz w:val="44"/>
          <w:szCs w:val="44"/>
        </w:rPr>
        <w:t>年</w:t>
      </w:r>
      <w:r>
        <w:rPr>
          <w:rFonts w:hint="eastAsia" w:ascii="华文中宋" w:hAnsi="华文中宋" w:eastAsia="华文中宋" w:cs="宋体"/>
          <w:b/>
          <w:color w:val="000000"/>
          <w:kern w:val="0"/>
          <w:sz w:val="44"/>
          <w:szCs w:val="44"/>
          <w:lang w:val="en-US" w:eastAsia="zh-CN"/>
        </w:rPr>
        <w:t>9</w:t>
      </w:r>
      <w:r>
        <w:rPr>
          <w:rFonts w:hint="eastAsia" w:ascii="华文中宋" w:hAnsi="华文中宋" w:eastAsia="华文中宋" w:cs="宋体"/>
          <w:b/>
          <w:color w:val="000000"/>
          <w:kern w:val="0"/>
          <w:sz w:val="44"/>
          <w:szCs w:val="44"/>
        </w:rPr>
        <w:t>月份课程安排</w:t>
      </w:r>
    </w:p>
    <w:p>
      <w:pPr>
        <w:jc w:val="center"/>
        <w:rPr>
          <w:b/>
        </w:rPr>
      </w:pPr>
      <w:r>
        <w:rPr>
          <w:rFonts w:hint="eastAsia" w:ascii="华文中宋" w:hAnsi="华文中宋" w:eastAsia="华文中宋" w:cs="宋体"/>
          <w:b/>
          <w:color w:val="000000"/>
          <w:kern w:val="0"/>
          <w:sz w:val="30"/>
          <w:szCs w:val="30"/>
        </w:rPr>
        <w:t>（每周二</w:t>
      </w:r>
      <w:r>
        <w:rPr>
          <w:rFonts w:hint="eastAsia" w:ascii="华文中宋" w:hAnsi="华文中宋" w:eastAsia="华文中宋" w:cs="宋体"/>
          <w:b/>
          <w:color w:val="000000"/>
          <w:kern w:val="0"/>
          <w:sz w:val="30"/>
          <w:szCs w:val="30"/>
          <w:lang w:val="en-US" w:eastAsia="zh-CN"/>
        </w:rPr>
        <w:t>14：30</w:t>
      </w:r>
      <w:r>
        <w:rPr>
          <w:rFonts w:hint="eastAsia" w:ascii="华文中宋" w:hAnsi="华文中宋" w:eastAsia="华文中宋" w:cs="宋体"/>
          <w:b/>
          <w:color w:val="000000"/>
          <w:kern w:val="0"/>
          <w:sz w:val="30"/>
          <w:szCs w:val="30"/>
        </w:rPr>
        <w:t>开始授课）</w:t>
      </w:r>
    </w:p>
    <w:tbl>
      <w:tblPr>
        <w:tblStyle w:val="5"/>
        <w:tblpPr w:leftFromText="180" w:rightFromText="180" w:vertAnchor="text" w:horzAnchor="margin" w:tblpX="-224" w:tblpY="392"/>
        <w:tblW w:w="148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4006"/>
        <w:gridCol w:w="1525"/>
        <w:gridCol w:w="4662"/>
        <w:gridCol w:w="30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575" w:type="dxa"/>
            <w:noWrap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  <w:t>授课时间</w:t>
            </w:r>
          </w:p>
        </w:tc>
        <w:tc>
          <w:tcPr>
            <w:tcW w:w="4006" w:type="dxa"/>
            <w:noWrap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  <w:t>授课内容</w:t>
            </w:r>
          </w:p>
        </w:tc>
        <w:tc>
          <w:tcPr>
            <w:tcW w:w="1525" w:type="dxa"/>
            <w:noWrap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  <w:t>专家姓名</w:t>
            </w:r>
          </w:p>
        </w:tc>
        <w:tc>
          <w:tcPr>
            <w:tcW w:w="4662" w:type="dxa"/>
            <w:noWrap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  <w:t>职务、职称</w:t>
            </w:r>
          </w:p>
        </w:tc>
        <w:tc>
          <w:tcPr>
            <w:tcW w:w="3067" w:type="dxa"/>
            <w:noWrap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  <w:t>专家单位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 w:hRule="atLeast"/>
        </w:trPr>
        <w:tc>
          <w:tcPr>
            <w:tcW w:w="1575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9月5日</w:t>
            </w:r>
          </w:p>
        </w:tc>
        <w:tc>
          <w:tcPr>
            <w:tcW w:w="4006" w:type="dxa"/>
            <w:noWrap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强迫症治疗经验</w:t>
            </w:r>
          </w:p>
        </w:tc>
        <w:tc>
          <w:tcPr>
            <w:tcW w:w="1525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冯斌</w:t>
            </w:r>
          </w:p>
        </w:tc>
        <w:tc>
          <w:tcPr>
            <w:tcW w:w="466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国家中医药管理局“十一五”重点专科精神疾病科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全国协作组的牵头人、主任医师、硕士生导师</w:t>
            </w:r>
          </w:p>
        </w:tc>
        <w:tc>
          <w:tcPr>
            <w:tcW w:w="306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浙江省立同德医院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atLeast"/>
        </w:trPr>
        <w:tc>
          <w:tcPr>
            <w:tcW w:w="1575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9月12日</w:t>
            </w:r>
          </w:p>
        </w:tc>
        <w:tc>
          <w:tcPr>
            <w:tcW w:w="4006" w:type="dxa"/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lang w:val="en-US" w:eastAsia="zh-CN" w:bidi="ar-SA"/>
              </w:rPr>
              <w:t>中药灌肠技术的临床应用</w:t>
            </w:r>
          </w:p>
        </w:tc>
        <w:tc>
          <w:tcPr>
            <w:tcW w:w="1525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lang w:val="en-US" w:eastAsia="zh-CN" w:bidi="ar-SA"/>
              </w:rPr>
              <w:t>田振国</w:t>
            </w:r>
          </w:p>
        </w:tc>
        <w:tc>
          <w:tcPr>
            <w:tcW w:w="466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全国名中医、主任医师、教授、博士研究生导师</w:t>
            </w:r>
          </w:p>
        </w:tc>
        <w:tc>
          <w:tcPr>
            <w:tcW w:w="306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辽宁中医药大学附属第三医院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1575" w:type="dxa"/>
            <w:vMerge w:val="restar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9月19日</w:t>
            </w:r>
          </w:p>
        </w:tc>
        <w:tc>
          <w:tcPr>
            <w:tcW w:w="40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中医论治前列腺疾病的临床思维与实践</w:t>
            </w:r>
          </w:p>
        </w:tc>
        <w:tc>
          <w:tcPr>
            <w:tcW w:w="1525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lang w:val="en-US" w:eastAsia="zh-CN" w:bidi="ar-SA"/>
              </w:rPr>
              <w:t>王琦</w:t>
            </w:r>
          </w:p>
        </w:tc>
        <w:tc>
          <w:tcPr>
            <w:tcW w:w="466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中国工程院院士、国医大师、主任医师、教授</w:t>
            </w:r>
          </w:p>
        </w:tc>
        <w:tc>
          <w:tcPr>
            <w:tcW w:w="3067" w:type="dxa"/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lang w:val="en-US" w:eastAsia="zh-CN" w:bidi="ar-SA"/>
              </w:rPr>
              <w:t>北京中医药大学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1575" w:type="dxa"/>
            <w:vMerge w:val="continue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40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中医特色疗法与现代物理疗法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男科临床应用</w:t>
            </w:r>
          </w:p>
        </w:tc>
        <w:tc>
          <w:tcPr>
            <w:tcW w:w="1525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lang w:val="en-US" w:eastAsia="zh-CN" w:bidi="ar-SA"/>
              </w:rPr>
              <w:t>袁少英</w:t>
            </w:r>
          </w:p>
        </w:tc>
        <w:tc>
          <w:tcPr>
            <w:tcW w:w="466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cs="仿宋" w:eastAsiaTheme="minorEastAsia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广东省名中医、主任医师、硕士导师、科室主任</w:t>
            </w:r>
          </w:p>
        </w:tc>
        <w:tc>
          <w:tcPr>
            <w:tcW w:w="306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广东省中医院珠海医院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</w:trPr>
        <w:tc>
          <w:tcPr>
            <w:tcW w:w="1575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9月26日</w:t>
            </w:r>
          </w:p>
        </w:tc>
        <w:tc>
          <w:tcPr>
            <w:tcW w:w="4006" w:type="dxa"/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儿童青少年近视防控治疗</w:t>
            </w:r>
          </w:p>
        </w:tc>
        <w:tc>
          <w:tcPr>
            <w:tcW w:w="1525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陈兹满</w:t>
            </w:r>
          </w:p>
        </w:tc>
        <w:tc>
          <w:tcPr>
            <w:tcW w:w="466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主任医师、博士研究生导师、教授</w:t>
            </w:r>
          </w:p>
        </w:tc>
        <w:tc>
          <w:tcPr>
            <w:tcW w:w="3067" w:type="dxa"/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广东省中医院</w:t>
            </w:r>
          </w:p>
        </w:tc>
      </w:tr>
    </w:tbl>
    <w:p>
      <w:pPr>
        <w:rPr>
          <w:rFonts w:hint="eastAsia" w:ascii="仿宋" w:hAnsi="仿宋" w:eastAsia="仿宋" w:cs="仿宋"/>
          <w:color w:val="auto"/>
          <w:sz w:val="28"/>
          <w:szCs w:val="28"/>
        </w:rPr>
      </w:pPr>
    </w:p>
    <w:sectPr>
      <w:pgSz w:w="16838" w:h="11906" w:orient="landscape"/>
      <w:pgMar w:top="1576" w:right="1440" w:bottom="157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mZhZjg4M2M5MGQxYzZlZWNjNGE4OGM0M2RmYjlkZDQifQ=="/>
  </w:docVars>
  <w:rsids>
    <w:rsidRoot w:val="34C47305"/>
    <w:rsid w:val="00176E1A"/>
    <w:rsid w:val="002E74CB"/>
    <w:rsid w:val="00306916"/>
    <w:rsid w:val="00411C93"/>
    <w:rsid w:val="005D2C8D"/>
    <w:rsid w:val="006B5C96"/>
    <w:rsid w:val="007A5B3B"/>
    <w:rsid w:val="00895F9F"/>
    <w:rsid w:val="008E0BBB"/>
    <w:rsid w:val="00AB181C"/>
    <w:rsid w:val="00D15874"/>
    <w:rsid w:val="00FB3E96"/>
    <w:rsid w:val="01222AD1"/>
    <w:rsid w:val="01E262BD"/>
    <w:rsid w:val="037A03FC"/>
    <w:rsid w:val="03863A4F"/>
    <w:rsid w:val="049E0284"/>
    <w:rsid w:val="04C05129"/>
    <w:rsid w:val="0603264C"/>
    <w:rsid w:val="06832C5F"/>
    <w:rsid w:val="07387332"/>
    <w:rsid w:val="075C3607"/>
    <w:rsid w:val="086307F5"/>
    <w:rsid w:val="08665C6A"/>
    <w:rsid w:val="09742749"/>
    <w:rsid w:val="0A9E7CF1"/>
    <w:rsid w:val="0AE96A3B"/>
    <w:rsid w:val="0B720FB0"/>
    <w:rsid w:val="0BC873F0"/>
    <w:rsid w:val="0CD04B71"/>
    <w:rsid w:val="0CDC5FA5"/>
    <w:rsid w:val="0D8E2CAE"/>
    <w:rsid w:val="0F893CDD"/>
    <w:rsid w:val="109E0A4B"/>
    <w:rsid w:val="11644C5C"/>
    <w:rsid w:val="12352708"/>
    <w:rsid w:val="1319085D"/>
    <w:rsid w:val="13C438C4"/>
    <w:rsid w:val="13C46FB9"/>
    <w:rsid w:val="1564251A"/>
    <w:rsid w:val="16852FBE"/>
    <w:rsid w:val="16EC39BF"/>
    <w:rsid w:val="171E32C0"/>
    <w:rsid w:val="179F6AD9"/>
    <w:rsid w:val="184639F7"/>
    <w:rsid w:val="188E475D"/>
    <w:rsid w:val="195E16BF"/>
    <w:rsid w:val="19B15033"/>
    <w:rsid w:val="19BA469C"/>
    <w:rsid w:val="1A411ECC"/>
    <w:rsid w:val="1A822C65"/>
    <w:rsid w:val="1AC2060A"/>
    <w:rsid w:val="1E3D18A3"/>
    <w:rsid w:val="1F6C3E37"/>
    <w:rsid w:val="2025498C"/>
    <w:rsid w:val="20255898"/>
    <w:rsid w:val="21837F15"/>
    <w:rsid w:val="21AD7357"/>
    <w:rsid w:val="22EA4611"/>
    <w:rsid w:val="230D217E"/>
    <w:rsid w:val="23E5538C"/>
    <w:rsid w:val="2524556B"/>
    <w:rsid w:val="25B91D91"/>
    <w:rsid w:val="27BC39DF"/>
    <w:rsid w:val="28E06C8B"/>
    <w:rsid w:val="29713E8D"/>
    <w:rsid w:val="29C25120"/>
    <w:rsid w:val="2B25495E"/>
    <w:rsid w:val="2B2A5886"/>
    <w:rsid w:val="2B2F7993"/>
    <w:rsid w:val="2C7C16AF"/>
    <w:rsid w:val="2FF97A59"/>
    <w:rsid w:val="30D30CAF"/>
    <w:rsid w:val="332E100B"/>
    <w:rsid w:val="33725005"/>
    <w:rsid w:val="34C47305"/>
    <w:rsid w:val="372C13E7"/>
    <w:rsid w:val="397F100E"/>
    <w:rsid w:val="3A934990"/>
    <w:rsid w:val="3ACA3D0F"/>
    <w:rsid w:val="3AF72FED"/>
    <w:rsid w:val="3CD0191A"/>
    <w:rsid w:val="3DE51386"/>
    <w:rsid w:val="3FBE2DBC"/>
    <w:rsid w:val="4051141D"/>
    <w:rsid w:val="41AD3279"/>
    <w:rsid w:val="436B3475"/>
    <w:rsid w:val="44505CF9"/>
    <w:rsid w:val="462571BF"/>
    <w:rsid w:val="46B64DCF"/>
    <w:rsid w:val="46E90ABC"/>
    <w:rsid w:val="4718388B"/>
    <w:rsid w:val="48A95C04"/>
    <w:rsid w:val="49302CB5"/>
    <w:rsid w:val="4A6E5EAC"/>
    <w:rsid w:val="4AB826E9"/>
    <w:rsid w:val="4B1E64D6"/>
    <w:rsid w:val="4C300E67"/>
    <w:rsid w:val="4CFE5765"/>
    <w:rsid w:val="4D253154"/>
    <w:rsid w:val="4D7B7211"/>
    <w:rsid w:val="4D7B7DDF"/>
    <w:rsid w:val="4F9932F8"/>
    <w:rsid w:val="51400D7C"/>
    <w:rsid w:val="51787182"/>
    <w:rsid w:val="51952554"/>
    <w:rsid w:val="519F12C9"/>
    <w:rsid w:val="521E6A84"/>
    <w:rsid w:val="52C5363A"/>
    <w:rsid w:val="54364A4A"/>
    <w:rsid w:val="55124312"/>
    <w:rsid w:val="58317531"/>
    <w:rsid w:val="5A3A7EE2"/>
    <w:rsid w:val="5BCE6DBB"/>
    <w:rsid w:val="5BD3640F"/>
    <w:rsid w:val="5C0E2B90"/>
    <w:rsid w:val="5C1456EF"/>
    <w:rsid w:val="5CDB2986"/>
    <w:rsid w:val="5D004485"/>
    <w:rsid w:val="5D793F8D"/>
    <w:rsid w:val="5E326689"/>
    <w:rsid w:val="5FF5643A"/>
    <w:rsid w:val="61282692"/>
    <w:rsid w:val="61690B5D"/>
    <w:rsid w:val="662B01C6"/>
    <w:rsid w:val="6696600C"/>
    <w:rsid w:val="67574078"/>
    <w:rsid w:val="67BB3955"/>
    <w:rsid w:val="68094F1F"/>
    <w:rsid w:val="68E22773"/>
    <w:rsid w:val="69EA35AF"/>
    <w:rsid w:val="6A462E5B"/>
    <w:rsid w:val="6AE2185D"/>
    <w:rsid w:val="6C1A5D8E"/>
    <w:rsid w:val="6D873C2C"/>
    <w:rsid w:val="6DCF03DD"/>
    <w:rsid w:val="70227A0B"/>
    <w:rsid w:val="705A1F1F"/>
    <w:rsid w:val="706D3CBC"/>
    <w:rsid w:val="70B0620D"/>
    <w:rsid w:val="711D243B"/>
    <w:rsid w:val="71333A0D"/>
    <w:rsid w:val="71F53F20"/>
    <w:rsid w:val="720158B9"/>
    <w:rsid w:val="75DC54A8"/>
    <w:rsid w:val="782C5205"/>
    <w:rsid w:val="785079CB"/>
    <w:rsid w:val="790E6C41"/>
    <w:rsid w:val="79354C40"/>
    <w:rsid w:val="793747E9"/>
    <w:rsid w:val="79470EDD"/>
    <w:rsid w:val="799A3605"/>
    <w:rsid w:val="7A4D1ABA"/>
    <w:rsid w:val="7F233BD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FollowedHyperlink"/>
    <w:basedOn w:val="7"/>
    <w:qFormat/>
    <w:uiPriority w:val="0"/>
    <w:rPr>
      <w:color w:val="474747"/>
      <w:u w:val="none"/>
    </w:rPr>
  </w:style>
  <w:style w:type="character" w:styleId="9">
    <w:name w:val="Emphasis"/>
    <w:basedOn w:val="7"/>
    <w:qFormat/>
    <w:uiPriority w:val="0"/>
  </w:style>
  <w:style w:type="character" w:styleId="10">
    <w:name w:val="Hyperlink"/>
    <w:basedOn w:val="7"/>
    <w:qFormat/>
    <w:uiPriority w:val="0"/>
    <w:rPr>
      <w:color w:val="474747"/>
      <w:u w:val="none"/>
    </w:rPr>
  </w:style>
  <w:style w:type="character" w:customStyle="1" w:styleId="11">
    <w:name w:val="页眉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show"/>
    <w:basedOn w:val="7"/>
    <w:qFormat/>
    <w:uiPriority w:val="0"/>
  </w:style>
  <w:style w:type="character" w:customStyle="1" w:styleId="14">
    <w:name w:val="show1"/>
    <w:basedOn w:val="7"/>
    <w:qFormat/>
    <w:uiPriority w:val="0"/>
  </w:style>
  <w:style w:type="character" w:customStyle="1" w:styleId="15">
    <w:name w:val="show2"/>
    <w:basedOn w:val="7"/>
    <w:qFormat/>
    <w:uiPriority w:val="0"/>
  </w:style>
  <w:style w:type="character" w:customStyle="1" w:styleId="16">
    <w:name w:val="show3"/>
    <w:basedOn w:val="7"/>
    <w:qFormat/>
    <w:uiPriority w:val="0"/>
  </w:style>
  <w:style w:type="character" w:customStyle="1" w:styleId="17">
    <w:name w:val="show4"/>
    <w:basedOn w:val="7"/>
    <w:qFormat/>
    <w:uiPriority w:val="0"/>
  </w:style>
  <w:style w:type="character" w:customStyle="1" w:styleId="18">
    <w:name w:val="show5"/>
    <w:basedOn w:val="7"/>
    <w:qFormat/>
    <w:uiPriority w:val="0"/>
  </w:style>
  <w:style w:type="character" w:customStyle="1" w:styleId="19">
    <w:name w:val="show6"/>
    <w:basedOn w:val="7"/>
    <w:qFormat/>
    <w:uiPriority w:val="0"/>
  </w:style>
  <w:style w:type="character" w:customStyle="1" w:styleId="20">
    <w:name w:val="on"/>
    <w:basedOn w:val="7"/>
    <w:qFormat/>
    <w:uiPriority w:val="0"/>
    <w:rPr>
      <w:color w:val="FFCCCC"/>
      <w:shd w:val="clear" w:color="auto" w:fill="000000"/>
    </w:rPr>
  </w:style>
  <w:style w:type="paragraph" w:customStyle="1" w:styleId="21">
    <w:name w:val="_Style 20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2">
    <w:name w:val="_Style 2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244</Words>
  <Characters>252</Characters>
  <Lines>1</Lines>
  <Paragraphs>1</Paragraphs>
  <TotalTime>1</TotalTime>
  <ScaleCrop>false</ScaleCrop>
  <LinksUpToDate>false</LinksUpToDate>
  <CharactersWithSpaces>252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2021-02-26T02:06:00Z</dcterms:created>
  <dc:creator>Maggie</dc:creator>
  <cp:lastModifiedBy>李春燕</cp:lastModifiedBy>
  <dcterms:modified xsi:type="dcterms:W3CDTF">2023-08-28T01:52:58Z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F7C63D288F0A44AAB61DE555EDF9E2FA</vt:lpwstr>
  </property>
</Properties>
</file>