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19C9B">
      <w:pPr>
        <w:jc w:val="center"/>
        <w:rPr>
          <w:rFonts w:hint="eastAsia" w:ascii="微软雅黑" w:hAnsi="微软雅黑" w:eastAsia="微软雅黑" w:cs="微软雅黑"/>
          <w:b/>
          <w:color w:val="000000"/>
          <w:kern w:val="0"/>
          <w:sz w:val="44"/>
          <w:szCs w:val="44"/>
          <w:lang w:val="en-US" w:eastAsia="zh-CN"/>
        </w:rPr>
      </w:pPr>
      <w:r>
        <w:rPr>
          <w:rFonts w:hint="eastAsia" w:ascii="微软雅黑" w:hAnsi="微软雅黑" w:eastAsia="微软雅黑" w:cs="微软雅黑"/>
          <w:b/>
          <w:color w:val="000000"/>
          <w:kern w:val="0"/>
          <w:sz w:val="44"/>
          <w:szCs w:val="44"/>
        </w:rPr>
        <w:t>中医药适宜技术推广视频网络培训202</w:t>
      </w:r>
      <w:r>
        <w:rPr>
          <w:rFonts w:hint="eastAsia" w:ascii="微软雅黑" w:hAnsi="微软雅黑" w:eastAsia="微软雅黑" w:cs="微软雅黑"/>
          <w:b/>
          <w:color w:val="000000"/>
          <w:kern w:val="0"/>
          <w:sz w:val="44"/>
          <w:szCs w:val="44"/>
          <w:lang w:val="en-US" w:eastAsia="zh-CN"/>
        </w:rPr>
        <w:t>4</w:t>
      </w:r>
      <w:r>
        <w:rPr>
          <w:rFonts w:hint="eastAsia" w:ascii="微软雅黑" w:hAnsi="微软雅黑" w:eastAsia="微软雅黑" w:cs="微软雅黑"/>
          <w:b/>
          <w:color w:val="000000"/>
          <w:kern w:val="0"/>
          <w:sz w:val="44"/>
          <w:szCs w:val="44"/>
        </w:rPr>
        <w:t>年</w:t>
      </w:r>
      <w:r>
        <w:rPr>
          <w:rFonts w:hint="eastAsia" w:ascii="微软雅黑" w:hAnsi="微软雅黑" w:eastAsia="微软雅黑" w:cs="微软雅黑"/>
          <w:b/>
          <w:color w:val="000000"/>
          <w:kern w:val="0"/>
          <w:sz w:val="44"/>
          <w:szCs w:val="44"/>
          <w:lang w:val="en-US" w:eastAsia="zh-CN"/>
        </w:rPr>
        <w:t>10</w:t>
      </w:r>
      <w:r>
        <w:rPr>
          <w:rFonts w:hint="eastAsia" w:ascii="微软雅黑" w:hAnsi="微软雅黑" w:eastAsia="微软雅黑" w:cs="微软雅黑"/>
          <w:b/>
          <w:color w:val="000000"/>
          <w:kern w:val="0"/>
          <w:sz w:val="44"/>
          <w:szCs w:val="44"/>
        </w:rPr>
        <w:t>月份课程安排</w:t>
      </w:r>
      <w:r>
        <w:rPr>
          <w:rFonts w:hint="eastAsia" w:ascii="微软雅黑" w:hAnsi="微软雅黑" w:eastAsia="微软雅黑" w:cs="微软雅黑"/>
          <w:b/>
          <w:color w:val="000000"/>
          <w:kern w:val="0"/>
          <w:sz w:val="44"/>
          <w:szCs w:val="44"/>
          <w:lang w:val="en-US" w:eastAsia="zh-CN"/>
        </w:rPr>
        <w:t>表</w:t>
      </w:r>
    </w:p>
    <w:p w14:paraId="42613709">
      <w:pPr>
        <w:jc w:val="center"/>
        <w:rPr>
          <w:rFonts w:hint="eastAsia"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（每周二</w:t>
      </w:r>
      <w:r>
        <w:rPr>
          <w:rFonts w:hint="eastAsia" w:ascii="微软雅黑" w:hAnsi="微软雅黑" w:eastAsia="微软雅黑" w:cs="微软雅黑"/>
          <w:b/>
          <w:color w:val="000000"/>
          <w:kern w:val="0"/>
          <w:sz w:val="30"/>
          <w:szCs w:val="30"/>
          <w:lang w:val="en-US" w:eastAsia="zh-CN"/>
        </w:rPr>
        <w:t>14：30</w:t>
      </w:r>
      <w:r>
        <w:rPr>
          <w:rFonts w:hint="eastAsia" w:ascii="微软雅黑" w:hAnsi="微软雅黑" w:eastAsia="微软雅黑" w:cs="微软雅黑"/>
          <w:b/>
          <w:color w:val="000000"/>
          <w:kern w:val="0"/>
          <w:sz w:val="30"/>
          <w:szCs w:val="30"/>
        </w:rPr>
        <w:t>开始授课）</w:t>
      </w:r>
      <w:bookmarkStart w:id="0" w:name="_GoBack"/>
      <w:bookmarkEnd w:id="0"/>
    </w:p>
    <w:tbl>
      <w:tblPr>
        <w:tblStyle w:val="5"/>
        <w:tblpPr w:leftFromText="180" w:rightFromText="180" w:vertAnchor="text" w:horzAnchor="margin" w:tblpX="-85" w:tblpY="392"/>
        <w:tblW w:w="14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3840"/>
        <w:gridCol w:w="1425"/>
        <w:gridCol w:w="7485"/>
      </w:tblGrid>
      <w:tr w14:paraId="16AD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830" w:type="dxa"/>
            <w:noWrap/>
            <w:vAlign w:val="center"/>
          </w:tcPr>
          <w:p w14:paraId="3947F4A9">
            <w:pPr>
              <w:spacing w:line="240" w:lineRule="atLeast"/>
              <w:jc w:val="center"/>
              <w:rPr>
                <w:rFonts w:hint="eastAsia"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授课时间</w:t>
            </w:r>
          </w:p>
        </w:tc>
        <w:tc>
          <w:tcPr>
            <w:tcW w:w="3840" w:type="dxa"/>
            <w:noWrap/>
            <w:vAlign w:val="center"/>
          </w:tcPr>
          <w:p w14:paraId="2FFA2F42">
            <w:pPr>
              <w:spacing w:line="240" w:lineRule="atLeast"/>
              <w:jc w:val="center"/>
              <w:rPr>
                <w:rFonts w:hint="eastAsia"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授课内容</w:t>
            </w:r>
          </w:p>
        </w:tc>
        <w:tc>
          <w:tcPr>
            <w:tcW w:w="1425" w:type="dxa"/>
            <w:noWrap/>
            <w:vAlign w:val="center"/>
          </w:tcPr>
          <w:p w14:paraId="76E31081">
            <w:pPr>
              <w:spacing w:line="240" w:lineRule="atLeast"/>
              <w:jc w:val="center"/>
              <w:rPr>
                <w:rFonts w:hint="eastAsia"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专家姓名</w:t>
            </w:r>
          </w:p>
        </w:tc>
        <w:tc>
          <w:tcPr>
            <w:tcW w:w="7485" w:type="dxa"/>
            <w:noWrap/>
            <w:vAlign w:val="center"/>
          </w:tcPr>
          <w:p w14:paraId="3F677897">
            <w:pPr>
              <w:spacing w:line="240" w:lineRule="atLeast"/>
              <w:jc w:val="center"/>
              <w:rPr>
                <w:rFonts w:hint="eastAsia"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职务、职称</w:t>
            </w:r>
          </w:p>
        </w:tc>
      </w:tr>
      <w:tr w14:paraId="1FA5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830" w:type="dxa"/>
            <w:noWrap/>
            <w:vAlign w:val="center"/>
          </w:tcPr>
          <w:p w14:paraId="429C544D">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10月8日</w:t>
            </w:r>
          </w:p>
        </w:tc>
        <w:tc>
          <w:tcPr>
            <w:tcW w:w="3840" w:type="dxa"/>
            <w:noWrap/>
            <w:vAlign w:val="center"/>
          </w:tcPr>
          <w:p w14:paraId="0B748877">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中医正骨推拿“理筋技术”的基本手法介绍与应用举例</w:t>
            </w:r>
          </w:p>
        </w:tc>
        <w:tc>
          <w:tcPr>
            <w:tcW w:w="1425" w:type="dxa"/>
            <w:noWrap/>
            <w:vAlign w:val="center"/>
          </w:tcPr>
          <w:p w14:paraId="4AF5DD07">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李金学</w:t>
            </w:r>
          </w:p>
        </w:tc>
        <w:tc>
          <w:tcPr>
            <w:tcW w:w="7485" w:type="dxa"/>
            <w:noWrap/>
            <w:vAlign w:val="center"/>
          </w:tcPr>
          <w:p w14:paraId="228CD638">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北京市优秀名中医、主任医师、教授、博士研究生导师、海南省中医院骨伤临床医学中心学术主任和学科带头人</w:t>
            </w:r>
          </w:p>
        </w:tc>
      </w:tr>
      <w:tr w14:paraId="40D9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830" w:type="dxa"/>
            <w:noWrap/>
            <w:vAlign w:val="center"/>
          </w:tcPr>
          <w:p w14:paraId="7E982AB9">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10月15日</w:t>
            </w:r>
          </w:p>
        </w:tc>
        <w:tc>
          <w:tcPr>
            <w:tcW w:w="3840" w:type="dxa"/>
            <w:noWrap/>
            <w:vAlign w:val="center"/>
          </w:tcPr>
          <w:p w14:paraId="6B151AB1">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烧伤的诊断及临床诊治经验分享</w:t>
            </w:r>
          </w:p>
        </w:tc>
        <w:tc>
          <w:tcPr>
            <w:tcW w:w="1425" w:type="dxa"/>
            <w:noWrap/>
            <w:vAlign w:val="center"/>
          </w:tcPr>
          <w:p w14:paraId="15C247D4">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吕国忠</w:t>
            </w:r>
          </w:p>
        </w:tc>
        <w:tc>
          <w:tcPr>
            <w:tcW w:w="7485" w:type="dxa"/>
            <w:noWrap/>
            <w:vAlign w:val="center"/>
          </w:tcPr>
          <w:p w14:paraId="102CCD10">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俄罗斯工程院外籍院士、主任医师、教授、博士生导师、江南大学附属医院烧创伤诊疗中心主任、国家应急医学研究中心主任</w:t>
            </w:r>
          </w:p>
        </w:tc>
      </w:tr>
      <w:tr w14:paraId="5A88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830" w:type="dxa"/>
            <w:noWrap/>
            <w:vAlign w:val="center"/>
          </w:tcPr>
          <w:p w14:paraId="7ACEFE72">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10月22日</w:t>
            </w:r>
          </w:p>
        </w:tc>
        <w:tc>
          <w:tcPr>
            <w:tcW w:w="3840" w:type="dxa"/>
            <w:noWrap/>
            <w:vAlign w:val="center"/>
          </w:tcPr>
          <w:p w14:paraId="39BF975E">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穴位埋线技术的基本操作及临床应用举例</w:t>
            </w:r>
          </w:p>
        </w:tc>
        <w:tc>
          <w:tcPr>
            <w:tcW w:w="1425" w:type="dxa"/>
            <w:noWrap/>
            <w:vAlign w:val="center"/>
          </w:tcPr>
          <w:p w14:paraId="7072E085">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谢长才</w:t>
            </w:r>
          </w:p>
        </w:tc>
        <w:tc>
          <w:tcPr>
            <w:tcW w:w="7485" w:type="dxa"/>
            <w:noWrap/>
            <w:vAlign w:val="center"/>
          </w:tcPr>
          <w:p w14:paraId="294D6F84">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岭南名医、主任医师、博士、教授、博士生导师、广东省中医院珠海医院针灸科主任、广东省中医院针灸肥胖内分泌专科负责人和肥胖内分泌针灸专病门诊负责人</w:t>
            </w:r>
          </w:p>
        </w:tc>
      </w:tr>
      <w:tr w14:paraId="1B7B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830" w:type="dxa"/>
            <w:noWrap/>
            <w:vAlign w:val="center"/>
          </w:tcPr>
          <w:p w14:paraId="6319278F">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10月29日</w:t>
            </w:r>
          </w:p>
        </w:tc>
        <w:tc>
          <w:tcPr>
            <w:tcW w:w="3840" w:type="dxa"/>
            <w:noWrap/>
            <w:vAlign w:val="center"/>
          </w:tcPr>
          <w:p w14:paraId="524CDABF">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中医药论治消化性溃疡</w:t>
            </w:r>
          </w:p>
        </w:tc>
        <w:tc>
          <w:tcPr>
            <w:tcW w:w="1425" w:type="dxa"/>
            <w:noWrap/>
            <w:vAlign w:val="center"/>
          </w:tcPr>
          <w:p w14:paraId="34386FA7">
            <w:pPr>
              <w:jc w:val="center"/>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顾勤</w:t>
            </w:r>
          </w:p>
        </w:tc>
        <w:tc>
          <w:tcPr>
            <w:tcW w:w="7485" w:type="dxa"/>
            <w:noWrap/>
            <w:vAlign w:val="center"/>
          </w:tcPr>
          <w:p w14:paraId="2C5930A4">
            <w:pPr>
              <w:jc w:val="left"/>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主任医师、博士、教授、硕士生导师</w:t>
            </w:r>
          </w:p>
        </w:tc>
      </w:tr>
    </w:tbl>
    <w:p w14:paraId="04EDF240">
      <w:pPr>
        <w:jc w:val="both"/>
        <w:rPr>
          <w:rFonts w:hint="eastAsia" w:ascii="微软雅黑" w:hAnsi="微软雅黑" w:eastAsia="微软雅黑" w:cs="微软雅黑"/>
          <w:b w:val="0"/>
          <w:bCs/>
          <w:sz w:val="28"/>
          <w:szCs w:val="28"/>
          <w:lang w:val="en-US" w:eastAsia="zh-CN"/>
        </w:rPr>
      </w:pPr>
    </w:p>
    <w:sectPr>
      <w:pgSz w:w="16838" w:h="11906" w:orient="landscape"/>
      <w:pgMar w:top="1134" w:right="1140"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ZDQyNzA4OWVlMTI1NDJkM2I3YzFjNzBkMzdlY2MifQ=="/>
  </w:docVars>
  <w:rsids>
    <w:rsidRoot w:val="34C47305"/>
    <w:rsid w:val="00176E1A"/>
    <w:rsid w:val="002E74CB"/>
    <w:rsid w:val="00306916"/>
    <w:rsid w:val="00411C93"/>
    <w:rsid w:val="005D2C8D"/>
    <w:rsid w:val="006B5C96"/>
    <w:rsid w:val="007A5B3B"/>
    <w:rsid w:val="00895F9F"/>
    <w:rsid w:val="008E0BBB"/>
    <w:rsid w:val="00AB181C"/>
    <w:rsid w:val="00D15874"/>
    <w:rsid w:val="00FB3E96"/>
    <w:rsid w:val="01222AD1"/>
    <w:rsid w:val="01E262BD"/>
    <w:rsid w:val="037A03FC"/>
    <w:rsid w:val="03863A4F"/>
    <w:rsid w:val="049E0284"/>
    <w:rsid w:val="04C05129"/>
    <w:rsid w:val="04E26DE4"/>
    <w:rsid w:val="0603264C"/>
    <w:rsid w:val="06832C5F"/>
    <w:rsid w:val="06B60DF6"/>
    <w:rsid w:val="07387332"/>
    <w:rsid w:val="075C3607"/>
    <w:rsid w:val="086307F5"/>
    <w:rsid w:val="08665C6A"/>
    <w:rsid w:val="09742749"/>
    <w:rsid w:val="0A9E7CF1"/>
    <w:rsid w:val="0AE96A3B"/>
    <w:rsid w:val="0B720FB0"/>
    <w:rsid w:val="0BC873F0"/>
    <w:rsid w:val="0CD04B71"/>
    <w:rsid w:val="0CDC5FA5"/>
    <w:rsid w:val="0D8E2CAE"/>
    <w:rsid w:val="0DE94C37"/>
    <w:rsid w:val="0F893CDD"/>
    <w:rsid w:val="109E0A4B"/>
    <w:rsid w:val="11644C5C"/>
    <w:rsid w:val="12352708"/>
    <w:rsid w:val="1319085D"/>
    <w:rsid w:val="133418EC"/>
    <w:rsid w:val="13C438C4"/>
    <w:rsid w:val="13C46FB9"/>
    <w:rsid w:val="14606ED1"/>
    <w:rsid w:val="1564251A"/>
    <w:rsid w:val="16852FBE"/>
    <w:rsid w:val="16A6441C"/>
    <w:rsid w:val="16EC39BF"/>
    <w:rsid w:val="170206DB"/>
    <w:rsid w:val="171E32C0"/>
    <w:rsid w:val="179F6AD9"/>
    <w:rsid w:val="184639F7"/>
    <w:rsid w:val="188E475D"/>
    <w:rsid w:val="195E16BF"/>
    <w:rsid w:val="19983817"/>
    <w:rsid w:val="19B15033"/>
    <w:rsid w:val="19BA469C"/>
    <w:rsid w:val="1A411ECC"/>
    <w:rsid w:val="1A822C65"/>
    <w:rsid w:val="1AC2060A"/>
    <w:rsid w:val="1E3D18A3"/>
    <w:rsid w:val="1F6C3E37"/>
    <w:rsid w:val="1FD9384E"/>
    <w:rsid w:val="2025498C"/>
    <w:rsid w:val="20255898"/>
    <w:rsid w:val="21837F15"/>
    <w:rsid w:val="21AD7357"/>
    <w:rsid w:val="22EA4611"/>
    <w:rsid w:val="230D217E"/>
    <w:rsid w:val="23E5538C"/>
    <w:rsid w:val="2524556B"/>
    <w:rsid w:val="25782C1F"/>
    <w:rsid w:val="25B91D91"/>
    <w:rsid w:val="27BC39DF"/>
    <w:rsid w:val="28CA467C"/>
    <w:rsid w:val="28E06C8B"/>
    <w:rsid w:val="29083D96"/>
    <w:rsid w:val="29713E8D"/>
    <w:rsid w:val="29C25120"/>
    <w:rsid w:val="2B25495E"/>
    <w:rsid w:val="2B2A5886"/>
    <w:rsid w:val="2B2F7993"/>
    <w:rsid w:val="2C7C16AF"/>
    <w:rsid w:val="2E46713E"/>
    <w:rsid w:val="2FF97A59"/>
    <w:rsid w:val="30D30CAF"/>
    <w:rsid w:val="330A6E3C"/>
    <w:rsid w:val="332E100B"/>
    <w:rsid w:val="33725005"/>
    <w:rsid w:val="339B0921"/>
    <w:rsid w:val="34C47305"/>
    <w:rsid w:val="372C13E7"/>
    <w:rsid w:val="37CA1356"/>
    <w:rsid w:val="397F100E"/>
    <w:rsid w:val="3A934990"/>
    <w:rsid w:val="3AB51A57"/>
    <w:rsid w:val="3ACA3D0F"/>
    <w:rsid w:val="3AF72FED"/>
    <w:rsid w:val="3BC23194"/>
    <w:rsid w:val="3CD0191A"/>
    <w:rsid w:val="3DE51386"/>
    <w:rsid w:val="3FA7620D"/>
    <w:rsid w:val="3FBE2DBC"/>
    <w:rsid w:val="4051141D"/>
    <w:rsid w:val="41AD3279"/>
    <w:rsid w:val="436B3475"/>
    <w:rsid w:val="44505CF9"/>
    <w:rsid w:val="462571BF"/>
    <w:rsid w:val="46B64DCF"/>
    <w:rsid w:val="46E90ABC"/>
    <w:rsid w:val="4718388B"/>
    <w:rsid w:val="47D72149"/>
    <w:rsid w:val="48A95C04"/>
    <w:rsid w:val="492326D7"/>
    <w:rsid w:val="49302CB5"/>
    <w:rsid w:val="494522F7"/>
    <w:rsid w:val="4A6E5EAC"/>
    <w:rsid w:val="4AB826E9"/>
    <w:rsid w:val="4B1E64D6"/>
    <w:rsid w:val="4C300E67"/>
    <w:rsid w:val="4CFE5765"/>
    <w:rsid w:val="4D253154"/>
    <w:rsid w:val="4D7B7211"/>
    <w:rsid w:val="4D7B7DDF"/>
    <w:rsid w:val="4E9573F1"/>
    <w:rsid w:val="4F17153B"/>
    <w:rsid w:val="4F9932F8"/>
    <w:rsid w:val="51400D7C"/>
    <w:rsid w:val="51787182"/>
    <w:rsid w:val="51952554"/>
    <w:rsid w:val="519F12C9"/>
    <w:rsid w:val="521E6A84"/>
    <w:rsid w:val="52C5363A"/>
    <w:rsid w:val="54364A4A"/>
    <w:rsid w:val="55124312"/>
    <w:rsid w:val="55447A06"/>
    <w:rsid w:val="56F05B65"/>
    <w:rsid w:val="58317531"/>
    <w:rsid w:val="5A3A7EE2"/>
    <w:rsid w:val="5BCE6DBB"/>
    <w:rsid w:val="5BD3640F"/>
    <w:rsid w:val="5C0E2B90"/>
    <w:rsid w:val="5C1456EF"/>
    <w:rsid w:val="5CDB2986"/>
    <w:rsid w:val="5D004485"/>
    <w:rsid w:val="5D793F8D"/>
    <w:rsid w:val="5E326689"/>
    <w:rsid w:val="5FF5643A"/>
    <w:rsid w:val="61282692"/>
    <w:rsid w:val="61690B5D"/>
    <w:rsid w:val="656D05D9"/>
    <w:rsid w:val="662B01C6"/>
    <w:rsid w:val="6696600C"/>
    <w:rsid w:val="67574078"/>
    <w:rsid w:val="67BB3955"/>
    <w:rsid w:val="68094F1F"/>
    <w:rsid w:val="68E22773"/>
    <w:rsid w:val="68F96EF6"/>
    <w:rsid w:val="69EA35AF"/>
    <w:rsid w:val="6A462E5B"/>
    <w:rsid w:val="6AE2185D"/>
    <w:rsid w:val="6BDB372B"/>
    <w:rsid w:val="6C1A5D8E"/>
    <w:rsid w:val="6D873C2C"/>
    <w:rsid w:val="6DC41C0E"/>
    <w:rsid w:val="6DCF03DD"/>
    <w:rsid w:val="6E3F336D"/>
    <w:rsid w:val="70227A0B"/>
    <w:rsid w:val="705A1F1F"/>
    <w:rsid w:val="706D3CBC"/>
    <w:rsid w:val="70B0620D"/>
    <w:rsid w:val="711D243B"/>
    <w:rsid w:val="71333A0D"/>
    <w:rsid w:val="71F53F20"/>
    <w:rsid w:val="720158B9"/>
    <w:rsid w:val="75DC54A8"/>
    <w:rsid w:val="76BF16E6"/>
    <w:rsid w:val="77E0013D"/>
    <w:rsid w:val="782C5205"/>
    <w:rsid w:val="785079CB"/>
    <w:rsid w:val="790E6C41"/>
    <w:rsid w:val="79354C40"/>
    <w:rsid w:val="793747E9"/>
    <w:rsid w:val="79470EDD"/>
    <w:rsid w:val="799A3605"/>
    <w:rsid w:val="7A4D1ABA"/>
    <w:rsid w:val="7F233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qFormat/>
    <w:uiPriority w:val="0"/>
    <w:rPr>
      <w:color w:val="474747"/>
      <w:u w:val="none"/>
    </w:rPr>
  </w:style>
  <w:style w:type="character" w:styleId="9">
    <w:name w:val="Emphasis"/>
    <w:basedOn w:val="7"/>
    <w:qFormat/>
    <w:uiPriority w:val="0"/>
  </w:style>
  <w:style w:type="character" w:styleId="10">
    <w:name w:val="Hyperlink"/>
    <w:basedOn w:val="7"/>
    <w:qFormat/>
    <w:uiPriority w:val="0"/>
    <w:rPr>
      <w:color w:val="474747"/>
      <w:u w:val="none"/>
    </w:rPr>
  </w:style>
  <w:style w:type="character" w:customStyle="1" w:styleId="11">
    <w:name w:val="页眉 Char"/>
    <w:basedOn w:val="7"/>
    <w:link w:val="3"/>
    <w:qFormat/>
    <w:uiPriority w:val="0"/>
    <w:rPr>
      <w:rFonts w:asciiTheme="minorHAnsi" w:hAnsiTheme="minorHAnsi" w:eastAsiaTheme="minorEastAsia" w:cstheme="minorBidi"/>
      <w:kern w:val="2"/>
      <w:sz w:val="18"/>
      <w:szCs w:val="18"/>
    </w:rPr>
  </w:style>
  <w:style w:type="character" w:customStyle="1" w:styleId="12">
    <w:name w:val="页脚 Char"/>
    <w:basedOn w:val="7"/>
    <w:link w:val="2"/>
    <w:qFormat/>
    <w:uiPriority w:val="0"/>
    <w:rPr>
      <w:rFonts w:asciiTheme="minorHAnsi" w:hAnsiTheme="minorHAnsi" w:eastAsiaTheme="minorEastAsia" w:cstheme="minorBidi"/>
      <w:kern w:val="2"/>
      <w:sz w:val="18"/>
      <w:szCs w:val="18"/>
    </w:rPr>
  </w:style>
  <w:style w:type="character" w:customStyle="1" w:styleId="13">
    <w:name w:val="show"/>
    <w:basedOn w:val="7"/>
    <w:qFormat/>
    <w:uiPriority w:val="0"/>
  </w:style>
  <w:style w:type="character" w:customStyle="1" w:styleId="14">
    <w:name w:val="show1"/>
    <w:basedOn w:val="7"/>
    <w:qFormat/>
    <w:uiPriority w:val="0"/>
  </w:style>
  <w:style w:type="character" w:customStyle="1" w:styleId="15">
    <w:name w:val="show2"/>
    <w:basedOn w:val="7"/>
    <w:qFormat/>
    <w:uiPriority w:val="0"/>
  </w:style>
  <w:style w:type="character" w:customStyle="1" w:styleId="16">
    <w:name w:val="show3"/>
    <w:basedOn w:val="7"/>
    <w:qFormat/>
    <w:uiPriority w:val="0"/>
  </w:style>
  <w:style w:type="character" w:customStyle="1" w:styleId="17">
    <w:name w:val="show4"/>
    <w:basedOn w:val="7"/>
    <w:qFormat/>
    <w:uiPriority w:val="0"/>
  </w:style>
  <w:style w:type="character" w:customStyle="1" w:styleId="18">
    <w:name w:val="show5"/>
    <w:basedOn w:val="7"/>
    <w:qFormat/>
    <w:uiPriority w:val="0"/>
  </w:style>
  <w:style w:type="character" w:customStyle="1" w:styleId="19">
    <w:name w:val="show6"/>
    <w:basedOn w:val="7"/>
    <w:qFormat/>
    <w:uiPriority w:val="0"/>
  </w:style>
  <w:style w:type="character" w:customStyle="1" w:styleId="20">
    <w:name w:val="on"/>
    <w:basedOn w:val="7"/>
    <w:qFormat/>
    <w:uiPriority w:val="0"/>
    <w:rPr>
      <w:color w:val="FFCCCC"/>
      <w:shd w:val="clear" w:color="auto" w:fill="000000"/>
    </w:rPr>
  </w:style>
  <w:style w:type="paragraph" w:customStyle="1" w:styleId="21">
    <w:name w:val="_Style 20"/>
    <w:basedOn w:val="1"/>
    <w:next w:val="1"/>
    <w:qFormat/>
    <w:uiPriority w:val="0"/>
    <w:pPr>
      <w:pBdr>
        <w:bottom w:val="single" w:color="auto" w:sz="6" w:space="1"/>
      </w:pBdr>
      <w:jc w:val="center"/>
    </w:pPr>
    <w:rPr>
      <w:rFonts w:ascii="Arial" w:eastAsia="宋体"/>
      <w:vanish/>
      <w:sz w:val="16"/>
    </w:rPr>
  </w:style>
  <w:style w:type="paragraph" w:customStyle="1" w:styleId="22">
    <w:name w:val="_Style 2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180</Words>
  <Characters>187</Characters>
  <Lines>1</Lines>
  <Paragraphs>1</Paragraphs>
  <TotalTime>0</TotalTime>
  <ScaleCrop>false</ScaleCrop>
  <LinksUpToDate>false</LinksUpToDate>
  <CharactersWithSpaces>187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2021-02-26T02:06:00Z</dcterms:created>
  <dc:creator>Maggie</dc:creator>
  <cp:lastModifiedBy>李春燕</cp:lastModifiedBy>
  <dcterms:modified xsi:type="dcterms:W3CDTF">2024-09-23T02:18:55Z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F7C63D288F0A44AAB61DE555EDF9E2FA</vt:lpwstr>
  </property>
</Properties>
</file>